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A353" w14:textId="4F1C1D13" w:rsidR="00E40D7E" w:rsidRPr="00102D09" w:rsidRDefault="00E40D7E" w:rsidP="00E40D7E">
      <w:pPr>
        <w:jc w:val="center"/>
      </w:pPr>
      <w:r w:rsidRPr="00E40D7E">
        <w:rPr>
          <w:b/>
          <w:bCs/>
        </w:rPr>
        <w:t xml:space="preserve">Regulamin </w:t>
      </w:r>
      <w:r w:rsidRPr="00102D09">
        <w:rPr>
          <w:b/>
          <w:bCs/>
        </w:rPr>
        <w:t>akcji „</w:t>
      </w:r>
      <w:r w:rsidR="00102D09" w:rsidRPr="00102D09">
        <w:rPr>
          <w:rFonts w:ascii="Trebuchet MS" w:hAnsi="Trebuchet MS"/>
          <w:b/>
          <w:bCs/>
          <w:color w:val="000000"/>
          <w:sz w:val="20"/>
          <w:szCs w:val="20"/>
        </w:rPr>
        <w:t xml:space="preserve">Voucher </w:t>
      </w:r>
      <w:proofErr w:type="spellStart"/>
      <w:r w:rsidR="00102D09" w:rsidRPr="00102D09">
        <w:rPr>
          <w:rFonts w:ascii="Trebuchet MS" w:hAnsi="Trebuchet MS"/>
          <w:b/>
          <w:bCs/>
          <w:color w:val="000000"/>
          <w:sz w:val="20"/>
          <w:szCs w:val="20"/>
        </w:rPr>
        <w:t>Netflix</w:t>
      </w:r>
      <w:proofErr w:type="spellEnd"/>
      <w:r w:rsidR="00102D09" w:rsidRPr="00102D09">
        <w:rPr>
          <w:rFonts w:ascii="Trebuchet MS" w:hAnsi="Trebuchet MS"/>
          <w:b/>
          <w:bCs/>
          <w:color w:val="000000"/>
          <w:sz w:val="20"/>
          <w:szCs w:val="20"/>
        </w:rPr>
        <w:t xml:space="preserve"> za zakup </w:t>
      </w:r>
      <w:proofErr w:type="spellStart"/>
      <w:r w:rsidR="00102D09" w:rsidRPr="00102D09">
        <w:rPr>
          <w:rFonts w:ascii="Trebuchet MS" w:hAnsi="Trebuchet MS"/>
          <w:b/>
          <w:bCs/>
          <w:color w:val="000000"/>
          <w:sz w:val="20"/>
          <w:szCs w:val="20"/>
        </w:rPr>
        <w:t>Huawei</w:t>
      </w:r>
      <w:proofErr w:type="spellEnd"/>
      <w:r w:rsidR="00102D09" w:rsidRPr="00102D09">
        <w:rPr>
          <w:rFonts w:ascii="Trebuchet MS" w:hAnsi="Trebuchet MS"/>
          <w:b/>
          <w:bCs/>
          <w:color w:val="000000"/>
          <w:sz w:val="20"/>
          <w:szCs w:val="20"/>
        </w:rPr>
        <w:t xml:space="preserve"> P smart Z</w:t>
      </w:r>
      <w:r w:rsidRPr="00102D09">
        <w:rPr>
          <w:b/>
          <w:bCs/>
        </w:rPr>
        <w:t>”</w:t>
      </w:r>
    </w:p>
    <w:p w14:paraId="4E369885" w14:textId="77777777" w:rsidR="00E40D7E" w:rsidRDefault="00E40D7E" w:rsidP="00E40D7E">
      <w:pPr>
        <w:jc w:val="center"/>
      </w:pPr>
      <w:r>
        <w:t>§ 1</w:t>
      </w:r>
    </w:p>
    <w:p w14:paraId="1F85F96A" w14:textId="77777777" w:rsidR="00E40D7E" w:rsidRDefault="00E40D7E" w:rsidP="00E40D7E">
      <w:pPr>
        <w:jc w:val="center"/>
      </w:pPr>
      <w:r w:rsidRPr="00E40D7E">
        <w:rPr>
          <w:b/>
          <w:bCs/>
        </w:rPr>
        <w:t>Postanowienia ogólne</w:t>
      </w:r>
    </w:p>
    <w:p w14:paraId="71BE1BD7" w14:textId="2DD442E2" w:rsidR="00E40D7E" w:rsidRDefault="00E40D7E" w:rsidP="00E40D7E">
      <w:pPr>
        <w:pStyle w:val="Akapitzlist"/>
        <w:numPr>
          <w:ilvl w:val="0"/>
          <w:numId w:val="1"/>
        </w:numPr>
      </w:pPr>
      <w:r>
        <w:t>Niniejszy regulamin obowiązuje w czasie trwania akcji od dnia 01.0</w:t>
      </w:r>
      <w:r w:rsidR="00102D09">
        <w:t>8</w:t>
      </w:r>
      <w:r>
        <w:t>.2019 do 31.0</w:t>
      </w:r>
      <w:r w:rsidR="00102D09">
        <w:t>8</w:t>
      </w:r>
      <w:r>
        <w:t xml:space="preserve">.2019 roku lub do wyczerpania puli bonów.    </w:t>
      </w:r>
    </w:p>
    <w:p w14:paraId="253EFA1F" w14:textId="77777777" w:rsidR="00E40D7E" w:rsidRDefault="00E40D7E" w:rsidP="00E40D7E">
      <w:pPr>
        <w:pStyle w:val="Akapitzlist"/>
      </w:pPr>
    </w:p>
    <w:p w14:paraId="7C0E4A34" w14:textId="77777777" w:rsidR="00E40D7E" w:rsidRDefault="00E40D7E" w:rsidP="00E40D7E">
      <w:pPr>
        <w:pStyle w:val="Akapitzlist"/>
        <w:numPr>
          <w:ilvl w:val="0"/>
          <w:numId w:val="1"/>
        </w:numPr>
      </w:pPr>
      <w:r>
        <w:t xml:space="preserve">Bony nadaje,  Morele.net  Sp. z o.o. z siedzibą przy ul .Fabrycznej 20 A, 31-553 Kraków, NIP: 9451972201      </w:t>
      </w:r>
    </w:p>
    <w:p w14:paraId="4B41B004" w14:textId="77777777" w:rsidR="00E40D7E" w:rsidRDefault="00E40D7E" w:rsidP="00E40D7E">
      <w:pPr>
        <w:pStyle w:val="Akapitzlist"/>
      </w:pPr>
    </w:p>
    <w:p w14:paraId="320A5E7F" w14:textId="1EBB4F9F" w:rsidR="00E40D7E" w:rsidRDefault="00E40D7E" w:rsidP="00E40D7E">
      <w:pPr>
        <w:pStyle w:val="Akapitzlist"/>
        <w:numPr>
          <w:ilvl w:val="0"/>
          <w:numId w:val="1"/>
        </w:numPr>
      </w:pPr>
      <w:r>
        <w:t xml:space="preserve"> Bony uprawniają ich Posiadaczy do częściowej lub całkowitej płatności za zakupy </w:t>
      </w:r>
      <w:r w:rsidR="00102D09">
        <w:t xml:space="preserve">na platformie </w:t>
      </w:r>
      <w:proofErr w:type="spellStart"/>
      <w:r w:rsidR="00102D09">
        <w:t>Netflix</w:t>
      </w:r>
      <w:proofErr w:type="spellEnd"/>
      <w:r w:rsidR="00102D09">
        <w:t>.</w:t>
      </w:r>
      <w:r>
        <w:t xml:space="preserve">   </w:t>
      </w:r>
    </w:p>
    <w:p w14:paraId="52D80E32" w14:textId="77777777" w:rsidR="00E40D7E" w:rsidRDefault="00E40D7E" w:rsidP="00E40D7E">
      <w:pPr>
        <w:pStyle w:val="Akapitzlist"/>
      </w:pPr>
    </w:p>
    <w:p w14:paraId="45A568C2" w14:textId="77777777" w:rsidR="00E40D7E" w:rsidRDefault="00E40D7E" w:rsidP="00E40D7E">
      <w:pPr>
        <w:pStyle w:val="Akapitzlist"/>
        <w:numPr>
          <w:ilvl w:val="0"/>
          <w:numId w:val="1"/>
        </w:numPr>
      </w:pPr>
      <w:r>
        <w:t xml:space="preserve"> Przed dokonaniem zakupu Użytkownik serwisu zobowiązany jest zapoznać się z treścią Regulaminu sklepu.   </w:t>
      </w:r>
    </w:p>
    <w:p w14:paraId="75B0B716" w14:textId="77777777" w:rsidR="00E40D7E" w:rsidRDefault="00E40D7E" w:rsidP="00E40D7E">
      <w:pPr>
        <w:pStyle w:val="Akapitzlist"/>
      </w:pPr>
    </w:p>
    <w:p w14:paraId="176CB451" w14:textId="77777777" w:rsidR="00E40D7E" w:rsidRDefault="00E40D7E" w:rsidP="00E40D7E">
      <w:pPr>
        <w:pStyle w:val="Akapitzlist"/>
        <w:numPr>
          <w:ilvl w:val="0"/>
          <w:numId w:val="1"/>
        </w:numPr>
      </w:pPr>
      <w:r>
        <w:t xml:space="preserve">Korzystanie z serwisu www.morele.net jest równoznaczne z tym, iż Użytkownik zapoznał się i zaakceptował pełną treść Regulaminu bez sprzeciwu.   </w:t>
      </w:r>
    </w:p>
    <w:p w14:paraId="404E3B80" w14:textId="77777777" w:rsidR="00E40D7E" w:rsidRDefault="00E40D7E" w:rsidP="00E40D7E">
      <w:r>
        <w:t xml:space="preserve">  </w:t>
      </w:r>
    </w:p>
    <w:p w14:paraId="144D808F" w14:textId="77777777" w:rsidR="00E40D7E" w:rsidRDefault="00E40D7E" w:rsidP="00E40D7E">
      <w:pPr>
        <w:jc w:val="center"/>
      </w:pPr>
      <w:r>
        <w:t>§ 2</w:t>
      </w:r>
    </w:p>
    <w:p w14:paraId="7C49A65E" w14:textId="77777777" w:rsidR="00E40D7E" w:rsidRPr="00E40D7E" w:rsidRDefault="00E40D7E" w:rsidP="00E40D7E">
      <w:pPr>
        <w:jc w:val="center"/>
        <w:rPr>
          <w:b/>
          <w:bCs/>
        </w:rPr>
      </w:pPr>
      <w:r w:rsidRPr="00E40D7E">
        <w:rPr>
          <w:b/>
          <w:bCs/>
        </w:rPr>
        <w:t>Kluczowe definicje</w:t>
      </w:r>
    </w:p>
    <w:p w14:paraId="30805BBC" w14:textId="77777777" w:rsidR="00E40D7E" w:rsidRDefault="00E40D7E" w:rsidP="00E40D7E">
      <w:pPr>
        <w:pStyle w:val="Akapitzlist"/>
        <w:numPr>
          <w:ilvl w:val="0"/>
          <w:numId w:val="2"/>
        </w:numPr>
      </w:pPr>
      <w:r>
        <w:t xml:space="preserve">Sklep internetowy Morele.net dostępny pod adresem http://www.morele.net, prowadzony jest przez firmę Morele.net Sp. z o.o., z siedzibą w Krakowie przy ul. ul. Fabrycznej 20A, 31553 Kraków. Numer NIP: 945-19-72-201, REGON: 356567685 (wpisaną do Krajowego Rejestru Sądowego prowadzonego przez Sąd Rejonowy dla Krakowa- Śródmieścia w Krakowie, Wydział XI Gospodarczy pod numerem KRS: 0000390511) (dalej: Morele.net lub Sprzedawca).   </w:t>
      </w:r>
    </w:p>
    <w:p w14:paraId="474C113D" w14:textId="77777777" w:rsidR="00E40D7E" w:rsidRDefault="00E40D7E" w:rsidP="00E40D7E">
      <w:pPr>
        <w:pStyle w:val="Akapitzlist"/>
      </w:pPr>
    </w:p>
    <w:p w14:paraId="4C3E381C" w14:textId="77777777" w:rsidR="00E40D7E" w:rsidRDefault="00E40D7E" w:rsidP="00E40D7E">
      <w:pPr>
        <w:pStyle w:val="Akapitzlist"/>
        <w:numPr>
          <w:ilvl w:val="0"/>
          <w:numId w:val="2"/>
        </w:numPr>
      </w:pPr>
      <w:r>
        <w:t xml:space="preserve"> Klient – osoba fizyczna posiadająca pełną zdolność do czynności prawnych, osoba prawna albo jednostka organizacyjna nieposiadająca osobowości prawnej, której ustawa przyznaje zdolność prawną, która zawiera ze Sprzedawcą umowę na odległość. Gdy Klientem nie jest osoba fizyczna, uznaje się, że jest on reprezentowany przez przedstawiciela, upoważnionego do reprezentowania Klienta w świetle obowiązującego prawa.    </w:t>
      </w:r>
    </w:p>
    <w:p w14:paraId="09FB7A0B" w14:textId="77777777" w:rsidR="00E40D7E" w:rsidRDefault="00E40D7E" w:rsidP="00E40D7E">
      <w:pPr>
        <w:pStyle w:val="Akapitzlist"/>
      </w:pPr>
    </w:p>
    <w:p w14:paraId="0F85B2BE" w14:textId="77777777" w:rsidR="00E40D7E" w:rsidRDefault="00E40D7E" w:rsidP="00E40D7E">
      <w:pPr>
        <w:pStyle w:val="Akapitzlist"/>
        <w:numPr>
          <w:ilvl w:val="0"/>
          <w:numId w:val="2"/>
        </w:numPr>
      </w:pPr>
      <w:r>
        <w:t xml:space="preserve">Konsument – konsument w rozumieniu art. 22 (1) Kodeksu Cywilnego   </w:t>
      </w:r>
    </w:p>
    <w:p w14:paraId="1726E616" w14:textId="77777777" w:rsidR="00E40D7E" w:rsidRDefault="00E40D7E" w:rsidP="00E40D7E">
      <w:pPr>
        <w:pStyle w:val="Akapitzlist"/>
      </w:pPr>
    </w:p>
    <w:p w14:paraId="4A55A346" w14:textId="77777777" w:rsidR="00E40D7E" w:rsidRDefault="00E40D7E" w:rsidP="00E40D7E">
      <w:pPr>
        <w:pStyle w:val="Akapitzlist"/>
        <w:numPr>
          <w:ilvl w:val="0"/>
          <w:numId w:val="2"/>
        </w:numPr>
      </w:pPr>
      <w:r>
        <w:t xml:space="preserve"> Regulamin - niniejszy dokument wraz z wszelkimi załącznikami i dodatkami, które stanowią jego integralną część.   </w:t>
      </w:r>
    </w:p>
    <w:p w14:paraId="526580A2" w14:textId="77777777" w:rsidR="00E40D7E" w:rsidRDefault="00E40D7E" w:rsidP="00E40D7E">
      <w:pPr>
        <w:pStyle w:val="Akapitzlist"/>
      </w:pPr>
    </w:p>
    <w:p w14:paraId="1B049647" w14:textId="064EDD5B" w:rsidR="00E40D7E" w:rsidRDefault="00E40D7E" w:rsidP="00E40D7E">
      <w:pPr>
        <w:pStyle w:val="Akapitzlist"/>
        <w:numPr>
          <w:ilvl w:val="0"/>
          <w:numId w:val="2"/>
        </w:numPr>
      </w:pPr>
      <w:r>
        <w:t xml:space="preserve">Bon, Nagroda - karta uprawniająca jej Użytkownika do </w:t>
      </w:r>
      <w:r w:rsidR="00102D09">
        <w:t xml:space="preserve">zakupów na platformie </w:t>
      </w:r>
      <w:proofErr w:type="spellStart"/>
      <w:r w:rsidR="00102D09">
        <w:t>Netflix</w:t>
      </w:r>
      <w:proofErr w:type="spellEnd"/>
      <w:r w:rsidR="00102D09">
        <w:t xml:space="preserve">. </w:t>
      </w:r>
    </w:p>
    <w:p w14:paraId="1A05E9F4" w14:textId="77777777" w:rsidR="00E40D7E" w:rsidRDefault="00E40D7E" w:rsidP="00E40D7E">
      <w:pPr>
        <w:pStyle w:val="Akapitzlist"/>
      </w:pPr>
    </w:p>
    <w:p w14:paraId="6FECE60B" w14:textId="77777777" w:rsidR="00E40D7E" w:rsidRDefault="00E40D7E" w:rsidP="00E40D7E">
      <w:pPr>
        <w:pStyle w:val="Akapitzlist"/>
        <w:numPr>
          <w:ilvl w:val="0"/>
          <w:numId w:val="2"/>
        </w:numPr>
      </w:pPr>
      <w:r>
        <w:t xml:space="preserve">Produkty - Wszystkie towary oferowane w sklepie Morele.net są fabrycznie nowe, wolne od wad fizycznych oraz prawnych. Wszystkie towary zostały wprowadzone do obrotu na rynek  Polski legalnie. W wyjątkowych przypadkach, gdy jest to wyraźnie oznaczone w nazwie i  </w:t>
      </w:r>
      <w:r>
        <w:lastRenderedPageBreak/>
        <w:t xml:space="preserve">opisie produktu, w dziale "Wyprzedaż" mogą być oferowane towary używane bądź serwisowane.   </w:t>
      </w:r>
    </w:p>
    <w:p w14:paraId="6E421ADF" w14:textId="77777777" w:rsidR="00E40D7E" w:rsidRDefault="00E40D7E" w:rsidP="00E40D7E">
      <w:pPr>
        <w:pStyle w:val="Akapitzlist"/>
      </w:pPr>
    </w:p>
    <w:p w14:paraId="790DC5FC" w14:textId="77777777" w:rsidR="00E40D7E" w:rsidRDefault="00E40D7E" w:rsidP="00E40D7E">
      <w:pPr>
        <w:pStyle w:val="Akapitzlist"/>
        <w:numPr>
          <w:ilvl w:val="0"/>
          <w:numId w:val="2"/>
        </w:numPr>
      </w:pPr>
      <w:r>
        <w:t xml:space="preserve"> Ceny - Wszystkie ceny podane na stronach internetowych Morele.net są podawane w polskich złotych (PLN), są cenami brutto (tj. zawierają wszelkie składniki jak cła i podatki, w tym podatek VAT) oraz uwzględniają rabat przy płatności gotówką lub przelewem. Ceną wiążącą dla stron jest cena po której klient zamówił towar w zamówieniu. Podane ceny towarów nie zawierają kosztu dostawy, który zależy od sposobu jej realizacji. W przypadku gdy płatność nie jest realizowana gotówką lub przelewem naliczana jest dodatkowa opłata w wysokości podanej przed złożeniem zamówienia.   </w:t>
      </w:r>
    </w:p>
    <w:p w14:paraId="207140D2" w14:textId="77777777" w:rsidR="00E40D7E" w:rsidRDefault="00E40D7E" w:rsidP="00E40D7E">
      <w:r>
        <w:t xml:space="preserve">   </w:t>
      </w:r>
    </w:p>
    <w:p w14:paraId="33D07DE6" w14:textId="77777777" w:rsidR="00E40D7E" w:rsidRDefault="00E40D7E" w:rsidP="00E40D7E">
      <w:pPr>
        <w:jc w:val="center"/>
      </w:pPr>
      <w:r>
        <w:t>§ 3</w:t>
      </w:r>
    </w:p>
    <w:p w14:paraId="607AB094" w14:textId="77777777" w:rsidR="00E40D7E" w:rsidRPr="00E40D7E" w:rsidRDefault="00E40D7E" w:rsidP="00E40D7E">
      <w:pPr>
        <w:jc w:val="center"/>
        <w:rPr>
          <w:b/>
          <w:bCs/>
        </w:rPr>
      </w:pPr>
      <w:r w:rsidRPr="00E40D7E">
        <w:rPr>
          <w:b/>
          <w:bCs/>
        </w:rPr>
        <w:t>Informacje o Bonach</w:t>
      </w:r>
    </w:p>
    <w:p w14:paraId="5DD4F74E" w14:textId="2821B44E" w:rsidR="00E40D7E" w:rsidRDefault="00E40D7E" w:rsidP="00E40D7E">
      <w:pPr>
        <w:pStyle w:val="Akapitzlist"/>
        <w:numPr>
          <w:ilvl w:val="0"/>
          <w:numId w:val="3"/>
        </w:numPr>
      </w:pPr>
      <w:r>
        <w:t xml:space="preserve">Bony emitowane są w formie </w:t>
      </w:r>
      <w:r w:rsidR="00102D09">
        <w:t>elektronicznej</w:t>
      </w:r>
      <w:r>
        <w:t xml:space="preserve"> i będą przesyłane drogą </w:t>
      </w:r>
      <w:r w:rsidR="00102D09">
        <w:t>mailową</w:t>
      </w:r>
      <w:r>
        <w:t xml:space="preserve"> na adres Klienta podany w zamówieniu w terminie do </w:t>
      </w:r>
      <w:r w:rsidR="00102D09">
        <w:t>19</w:t>
      </w:r>
      <w:r>
        <w:t xml:space="preserve"> dni od daty odbioru zamówienia oraz po złożeniu poprawnego zgłoszenia.   </w:t>
      </w:r>
    </w:p>
    <w:p w14:paraId="4E20477F" w14:textId="77777777" w:rsidR="00E40D7E" w:rsidRDefault="00E40D7E" w:rsidP="00E40D7E">
      <w:pPr>
        <w:pStyle w:val="Akapitzlist"/>
      </w:pPr>
    </w:p>
    <w:p w14:paraId="4763BD03" w14:textId="58F4321E" w:rsidR="002E53C1" w:rsidRDefault="00E40D7E" w:rsidP="00E40D7E">
      <w:pPr>
        <w:pStyle w:val="Akapitzlist"/>
        <w:numPr>
          <w:ilvl w:val="0"/>
          <w:numId w:val="3"/>
        </w:numPr>
      </w:pPr>
      <w:r>
        <w:t>Klient  dokonujący zakupów określonego produktu marki Philips w czasie trwania akcji od dnia 01.0</w:t>
      </w:r>
      <w:r w:rsidR="00102D09">
        <w:t>8</w:t>
      </w:r>
      <w:r>
        <w:t>.2019 do 31.0</w:t>
      </w:r>
      <w:r w:rsidR="00102D09">
        <w:t>8</w:t>
      </w:r>
      <w:r>
        <w:t xml:space="preserve">.2019 lub do wyczerpania puli bonów, wybierający dowolną formę płatności, otrzyma </w:t>
      </w:r>
      <w:r w:rsidR="00102D09">
        <w:t xml:space="preserve">voucher o wartości 60 zł </w:t>
      </w:r>
      <w:r>
        <w:t xml:space="preserve">do wykorzystania </w:t>
      </w:r>
      <w:r w:rsidR="00102D09">
        <w:t xml:space="preserve">na platformie </w:t>
      </w:r>
      <w:proofErr w:type="spellStart"/>
      <w:r w:rsidR="00102D09">
        <w:t>Netflix</w:t>
      </w:r>
      <w:proofErr w:type="spellEnd"/>
      <w:r w:rsidR="00102D09">
        <w:t>.</w:t>
      </w:r>
    </w:p>
    <w:p w14:paraId="5856E8D1" w14:textId="77777777" w:rsidR="002E53C1" w:rsidRDefault="002E53C1" w:rsidP="002E53C1">
      <w:pPr>
        <w:pStyle w:val="Akapitzlist"/>
      </w:pPr>
    </w:p>
    <w:p w14:paraId="5C3A1AFA" w14:textId="6A97ECA3" w:rsidR="00102D09" w:rsidRDefault="00E40D7E" w:rsidP="00102D09">
      <w:pPr>
        <w:pStyle w:val="Akapitzlist"/>
        <w:numPr>
          <w:ilvl w:val="0"/>
          <w:numId w:val="3"/>
        </w:numPr>
      </w:pPr>
      <w:r>
        <w:t xml:space="preserve"> Jeden </w:t>
      </w:r>
      <w:r w:rsidR="00102D09">
        <w:t>voucher</w:t>
      </w:r>
      <w:r>
        <w:t xml:space="preserve"> przysługuje za zakup </w:t>
      </w:r>
      <w:r w:rsidR="00102D09">
        <w:t xml:space="preserve">jednego telefonu </w:t>
      </w:r>
      <w:proofErr w:type="spellStart"/>
      <w:r w:rsidR="00102D09">
        <w:t>Huawei</w:t>
      </w:r>
      <w:proofErr w:type="spellEnd"/>
      <w:r w:rsidR="00102D09">
        <w:t xml:space="preserve"> P smart Z.</w:t>
      </w:r>
    </w:p>
    <w:p w14:paraId="47F34F68" w14:textId="77777777" w:rsidR="00102D09" w:rsidRPr="00102D09" w:rsidRDefault="00102D09" w:rsidP="00102D09">
      <w:pPr>
        <w:pStyle w:val="Akapitzlist"/>
      </w:pPr>
    </w:p>
    <w:p w14:paraId="7C785B70" w14:textId="33AE02F9" w:rsidR="002E53C1" w:rsidRDefault="00E40D7E" w:rsidP="00E40D7E">
      <w:pPr>
        <w:pStyle w:val="Akapitzlist"/>
        <w:numPr>
          <w:ilvl w:val="0"/>
          <w:numId w:val="3"/>
        </w:numPr>
      </w:pPr>
      <w:r>
        <w:t xml:space="preserve">Każda </w:t>
      </w:r>
      <w:r w:rsidR="00102D09">
        <w:t>voucher</w:t>
      </w:r>
      <w:r>
        <w:t xml:space="preserve"> posiada unikalny (niepowtarzalny) numer identyfikacyjny.   </w:t>
      </w:r>
    </w:p>
    <w:p w14:paraId="3058DB7D" w14:textId="77777777" w:rsidR="002E53C1" w:rsidRDefault="002E53C1" w:rsidP="002E53C1">
      <w:pPr>
        <w:pStyle w:val="Akapitzlist"/>
      </w:pPr>
    </w:p>
    <w:p w14:paraId="5BE9115E" w14:textId="6373D1BD" w:rsidR="002E53C1" w:rsidRDefault="00E40D7E" w:rsidP="00E40D7E">
      <w:pPr>
        <w:pStyle w:val="Akapitzlist"/>
        <w:numPr>
          <w:ilvl w:val="0"/>
          <w:numId w:val="3"/>
        </w:numPr>
      </w:pPr>
      <w:r>
        <w:t xml:space="preserve">Każdy </w:t>
      </w:r>
      <w:r w:rsidR="00102D09">
        <w:t xml:space="preserve">voucher jest nieograniczony czasowo. </w:t>
      </w:r>
    </w:p>
    <w:p w14:paraId="174C1D84" w14:textId="77777777" w:rsidR="002E53C1" w:rsidRDefault="002E53C1" w:rsidP="002E53C1">
      <w:pPr>
        <w:pStyle w:val="Akapitzlist"/>
      </w:pPr>
    </w:p>
    <w:p w14:paraId="5E1506AD" w14:textId="0F45E428" w:rsidR="002E53C1" w:rsidRDefault="00E40D7E" w:rsidP="00E40D7E">
      <w:pPr>
        <w:pStyle w:val="Akapitzlist"/>
        <w:numPr>
          <w:ilvl w:val="0"/>
          <w:numId w:val="3"/>
        </w:numPr>
      </w:pPr>
      <w:r>
        <w:t xml:space="preserve">Otrzymany  </w:t>
      </w:r>
      <w:r w:rsidR="00102D09">
        <w:t>voucher</w:t>
      </w:r>
      <w:r>
        <w:t xml:space="preserve"> jest jednorazowy i jego jednokrotne wykorzystanie lub upłynięcie terminu ważności jest jednoznaczna z wygaśnięciem nabytego uprawnienia Użytkownika Kodu do jego realizacji.   </w:t>
      </w:r>
    </w:p>
    <w:p w14:paraId="67ADFDC0" w14:textId="77777777" w:rsidR="002E53C1" w:rsidRDefault="002E53C1" w:rsidP="002E53C1">
      <w:pPr>
        <w:pStyle w:val="Akapitzlist"/>
      </w:pPr>
    </w:p>
    <w:p w14:paraId="18ECA5F7" w14:textId="55C0E2AF" w:rsidR="002E53C1" w:rsidRDefault="00E40D7E" w:rsidP="00E40D7E">
      <w:pPr>
        <w:pStyle w:val="Akapitzlist"/>
        <w:numPr>
          <w:ilvl w:val="0"/>
          <w:numId w:val="3"/>
        </w:numPr>
      </w:pPr>
      <w:r>
        <w:t xml:space="preserve">W przypadku przekroczenia kwoty z </w:t>
      </w:r>
      <w:r w:rsidR="00102D09">
        <w:t>vouchera</w:t>
      </w:r>
      <w:r>
        <w:t xml:space="preserve">, różnicę należy dopłacić.   </w:t>
      </w:r>
    </w:p>
    <w:p w14:paraId="49A7A7D5" w14:textId="77777777" w:rsidR="002E53C1" w:rsidRDefault="002E53C1" w:rsidP="002E53C1">
      <w:pPr>
        <w:pStyle w:val="Akapitzlist"/>
      </w:pPr>
    </w:p>
    <w:p w14:paraId="3FDE6B93" w14:textId="77777777" w:rsidR="009843BB" w:rsidRDefault="00E40D7E" w:rsidP="00E40D7E">
      <w:pPr>
        <w:pStyle w:val="Akapitzlist"/>
        <w:numPr>
          <w:ilvl w:val="0"/>
          <w:numId w:val="3"/>
        </w:numPr>
      </w:pPr>
      <w:r>
        <w:t xml:space="preserve">Jeżeli Klient zakupi produkt o niższej cenie niż wartość Bonu  różnica nie będzie możliwa do zwrotu.   </w:t>
      </w:r>
    </w:p>
    <w:p w14:paraId="52D1AE08" w14:textId="77777777" w:rsidR="009843BB" w:rsidRDefault="009843BB" w:rsidP="009843BB">
      <w:pPr>
        <w:pStyle w:val="Akapitzlist"/>
      </w:pPr>
    </w:p>
    <w:p w14:paraId="510E5B9F" w14:textId="78EBE592" w:rsidR="009843BB" w:rsidRDefault="00E40D7E" w:rsidP="00E40D7E">
      <w:pPr>
        <w:pStyle w:val="Akapitzlist"/>
        <w:numPr>
          <w:ilvl w:val="0"/>
          <w:numId w:val="3"/>
        </w:numPr>
      </w:pPr>
      <w:r>
        <w:t xml:space="preserve">Otrzymany </w:t>
      </w:r>
      <w:r w:rsidR="00102D09">
        <w:t>voucher</w:t>
      </w:r>
      <w:r>
        <w:t xml:space="preserve">  nie podlega wymianie na gotówkę.   </w:t>
      </w:r>
    </w:p>
    <w:p w14:paraId="2EDDC020" w14:textId="77777777" w:rsidR="009843BB" w:rsidRDefault="009843BB" w:rsidP="009843BB">
      <w:pPr>
        <w:pStyle w:val="Akapitzlist"/>
      </w:pPr>
    </w:p>
    <w:p w14:paraId="41CAF423" w14:textId="028C6726" w:rsidR="009843BB" w:rsidRDefault="00E40D7E" w:rsidP="00102D09">
      <w:pPr>
        <w:pStyle w:val="Akapitzlist"/>
        <w:numPr>
          <w:ilvl w:val="0"/>
          <w:numId w:val="3"/>
        </w:numPr>
      </w:pPr>
      <w:r>
        <w:t xml:space="preserve">Liczba </w:t>
      </w:r>
      <w:r w:rsidR="00102D09">
        <w:t>voucherów</w:t>
      </w:r>
      <w:r>
        <w:t xml:space="preserve"> jest ograniczona.  </w:t>
      </w:r>
    </w:p>
    <w:p w14:paraId="2204C8C5" w14:textId="77777777" w:rsidR="009843BB" w:rsidRDefault="009843BB" w:rsidP="009843BB">
      <w:pPr>
        <w:pStyle w:val="Akapitzlist"/>
      </w:pPr>
    </w:p>
    <w:p w14:paraId="2C96F02E" w14:textId="77777777" w:rsidR="009843BB" w:rsidRDefault="00E40D7E" w:rsidP="00E40D7E">
      <w:pPr>
        <w:pStyle w:val="Akapitzlist"/>
        <w:numPr>
          <w:ilvl w:val="0"/>
          <w:numId w:val="3"/>
        </w:numPr>
      </w:pPr>
      <w:r>
        <w:t xml:space="preserve">Organizator informuje, że na dzień rozpoczęcia Promocji, zgodnie z przepisami prawa podatkowego (art. 21 ust. 1 pkt 68 ustawy z dnia 26 lipca 1991 r. o podatku dochodowym od osób fizycznych) wolna od podatku dochodowego od osób fizycznych jest wartość nagród związanych ze sprzedażą premiową towarów lub usług – jeżeli jednorazowa wartość tych nagród nie przekracza kwoty 2000 zł; zwolnienie od podatku nie dotyczy nagród otrzymanych </w:t>
      </w:r>
      <w:r>
        <w:lastRenderedPageBreak/>
        <w:t xml:space="preserve">przez podatnika w związku z prowadzoną przez niego pozarolniczą działalnością gospodarczą, stanowiących przychód z tej działalności.      </w:t>
      </w:r>
    </w:p>
    <w:p w14:paraId="3588DA8C" w14:textId="77777777" w:rsidR="009843BB" w:rsidRDefault="009843BB" w:rsidP="009843BB">
      <w:pPr>
        <w:pStyle w:val="Akapitzlist"/>
      </w:pPr>
    </w:p>
    <w:p w14:paraId="5E34EB6C" w14:textId="77777777" w:rsidR="00E40D7E" w:rsidRDefault="00E40D7E" w:rsidP="00E40D7E">
      <w:pPr>
        <w:pStyle w:val="Akapitzlist"/>
        <w:numPr>
          <w:ilvl w:val="0"/>
          <w:numId w:val="3"/>
        </w:numPr>
      </w:pPr>
      <w:r>
        <w:t xml:space="preserve">Organizator informuje, że w przypadku Uczestników biorących udział w Promocji jako przedsiębiorcy (w ramach wykonywanej pozarolniczej działalności gospodarczej), jak również w przypadku Uczestników niebędącymi osobami fizycznymi, obowiązek rozliczenia podatkowego nagrody w Promocji ciąży na Uczestniku.   </w:t>
      </w:r>
    </w:p>
    <w:p w14:paraId="2F3881C6" w14:textId="77777777" w:rsidR="00E40D7E" w:rsidRDefault="00E40D7E" w:rsidP="00E40D7E">
      <w:r>
        <w:t xml:space="preserve">   </w:t>
      </w:r>
    </w:p>
    <w:p w14:paraId="25D76638" w14:textId="77777777" w:rsidR="009843BB" w:rsidRDefault="009843BB" w:rsidP="00E40D7E"/>
    <w:p w14:paraId="53792B4A" w14:textId="77777777" w:rsidR="009843BB" w:rsidRDefault="00E40D7E" w:rsidP="009843BB">
      <w:pPr>
        <w:jc w:val="center"/>
      </w:pPr>
      <w:r>
        <w:t>§ 4</w:t>
      </w:r>
    </w:p>
    <w:p w14:paraId="38DC63B4" w14:textId="77777777" w:rsidR="009843BB" w:rsidRPr="009843BB" w:rsidRDefault="00E40D7E" w:rsidP="009843BB">
      <w:pPr>
        <w:jc w:val="center"/>
        <w:rPr>
          <w:b/>
          <w:bCs/>
        </w:rPr>
      </w:pPr>
      <w:bookmarkStart w:id="0" w:name="_GoBack"/>
      <w:bookmarkEnd w:id="0"/>
      <w:r w:rsidRPr="009843BB">
        <w:rPr>
          <w:b/>
          <w:bCs/>
        </w:rPr>
        <w:t>Prawo do odstąpienia od umowy</w:t>
      </w:r>
    </w:p>
    <w:p w14:paraId="79E9CCED" w14:textId="77777777" w:rsidR="009843BB" w:rsidRDefault="00E40D7E" w:rsidP="009843BB">
      <w:pPr>
        <w:pStyle w:val="Akapitzlist"/>
        <w:numPr>
          <w:ilvl w:val="0"/>
          <w:numId w:val="8"/>
        </w:numPr>
      </w:pPr>
      <w:r>
        <w:t xml:space="preserve">Prawo do odstąpienia przysługuje wyłącznie Klientowi będącemu Konsumentem.    </w:t>
      </w:r>
    </w:p>
    <w:p w14:paraId="19678674" w14:textId="77777777" w:rsidR="009843BB" w:rsidRDefault="00E40D7E" w:rsidP="009843BB">
      <w:pPr>
        <w:pStyle w:val="Akapitzlist"/>
      </w:pPr>
      <w:r>
        <w:t xml:space="preserve"> </w:t>
      </w:r>
    </w:p>
    <w:p w14:paraId="339DC86A" w14:textId="77777777" w:rsidR="009843BB" w:rsidRDefault="00E40D7E" w:rsidP="009843BB">
      <w:pPr>
        <w:pStyle w:val="Akapitzlist"/>
        <w:numPr>
          <w:ilvl w:val="0"/>
          <w:numId w:val="8"/>
        </w:numPr>
      </w:pPr>
      <w:r>
        <w:t>Klient, który zawarł umowę na odległość za pośrednictwem Morele.net, może w terminie 14 dni od niej odstąpić bez podawania przyczyny i ponoszenia kosztów za wyjątkiem kosztów wskazanych poniżej, o ile został o konieczności ich poniesienia prawidłowo poinformowany podczas procesu składania zamówienia</w:t>
      </w:r>
      <w:r w:rsidR="009843BB">
        <w:t>.</w:t>
      </w:r>
    </w:p>
    <w:p w14:paraId="471E4DCB" w14:textId="77777777" w:rsidR="009843BB" w:rsidRDefault="009843BB" w:rsidP="009843BB">
      <w:pPr>
        <w:pStyle w:val="Akapitzlist"/>
      </w:pPr>
    </w:p>
    <w:p w14:paraId="709B42EE" w14:textId="77777777" w:rsidR="009843BB" w:rsidRDefault="00E40D7E" w:rsidP="009843BB">
      <w:pPr>
        <w:pStyle w:val="Akapitzlist"/>
        <w:numPr>
          <w:ilvl w:val="0"/>
          <w:numId w:val="8"/>
        </w:numPr>
      </w:pPr>
      <w:r>
        <w:t xml:space="preserve"> Jeżeli Klient złożył oświadczenie o odstąpieniu zanim Sprzedawca przyjął jego ofertę, przestaje ona wiązać.      </w:t>
      </w:r>
    </w:p>
    <w:p w14:paraId="0F638AAB" w14:textId="77777777" w:rsidR="009843BB" w:rsidRDefault="009843BB" w:rsidP="009843BB">
      <w:pPr>
        <w:pStyle w:val="Akapitzlist"/>
      </w:pPr>
    </w:p>
    <w:p w14:paraId="78CB6C4D" w14:textId="77777777" w:rsidR="009843BB" w:rsidRDefault="00E40D7E" w:rsidP="009843BB">
      <w:pPr>
        <w:pStyle w:val="Akapitzlist"/>
        <w:numPr>
          <w:ilvl w:val="0"/>
          <w:numId w:val="8"/>
        </w:numPr>
      </w:pPr>
      <w:r>
        <w:t xml:space="preserve">Bieg terminu do odstąpienia od umowy sprzedaży rzeczy rozpoczyna się od dnia, w którym Klient lub wskazana przez niego osoba inna niż przewoźnik weszła w jej posiadanie (w przypadku sprzedaży wielu rzeczy – w posiadanie ostatniej z nich), a w przypadku pozostałych umów od dnia ich zawarcia.    </w:t>
      </w:r>
    </w:p>
    <w:p w14:paraId="2F06D04B" w14:textId="77777777" w:rsidR="009843BB" w:rsidRDefault="009843BB" w:rsidP="009843BB">
      <w:pPr>
        <w:pStyle w:val="Akapitzlist"/>
      </w:pPr>
    </w:p>
    <w:p w14:paraId="33718CB6" w14:textId="77777777" w:rsidR="009843BB" w:rsidRDefault="00E40D7E" w:rsidP="009843BB">
      <w:pPr>
        <w:pStyle w:val="Akapitzlist"/>
        <w:numPr>
          <w:ilvl w:val="0"/>
          <w:numId w:val="8"/>
        </w:numPr>
      </w:pPr>
      <w:r>
        <w:t xml:space="preserve"> W celu wykonania prawa odstąpienia Klient powinien złożyć Sprzedawcy oświadczenie w tym zakresie. Dla zachowania terminu wystarczające jest wysłanie oświadczenia przed jego upływem.      </w:t>
      </w:r>
    </w:p>
    <w:p w14:paraId="262FF630" w14:textId="77777777" w:rsidR="009843BB" w:rsidRDefault="009843BB" w:rsidP="009843BB">
      <w:pPr>
        <w:pStyle w:val="Akapitzlist"/>
      </w:pPr>
    </w:p>
    <w:p w14:paraId="190461A3" w14:textId="77777777" w:rsidR="009843BB" w:rsidRDefault="00E40D7E" w:rsidP="009843BB">
      <w:pPr>
        <w:pStyle w:val="Akapitzlist"/>
        <w:numPr>
          <w:ilvl w:val="0"/>
          <w:numId w:val="8"/>
        </w:numPr>
      </w:pPr>
      <w:r>
        <w:t xml:space="preserve">Sprzedawca niezwłocznie potwierdzi Klientowi na trwałym nośniku otrzymanie oświadczenia o odstąpienia od umowy.      </w:t>
      </w:r>
    </w:p>
    <w:p w14:paraId="582267A8" w14:textId="77777777" w:rsidR="009843BB" w:rsidRDefault="009843BB" w:rsidP="009843BB">
      <w:pPr>
        <w:pStyle w:val="Akapitzlist"/>
      </w:pPr>
    </w:p>
    <w:p w14:paraId="3AEF6FC6" w14:textId="77777777" w:rsidR="009843BB" w:rsidRDefault="00E40D7E" w:rsidP="009843BB">
      <w:pPr>
        <w:pStyle w:val="Akapitzlist"/>
        <w:numPr>
          <w:ilvl w:val="0"/>
          <w:numId w:val="8"/>
        </w:numPr>
      </w:pPr>
      <w:r>
        <w:t xml:space="preserve">W chwili odstąpienia od umowy wygasają powiązane z nią umowy dodatkowe zawarte przez Klienta, jeżeli na ich podstawie świadczenie jest spełniane przez przedsiębiorcę lub osobę trzecią na podstawie porozumienia z przedsiębiorcą.      </w:t>
      </w:r>
    </w:p>
    <w:p w14:paraId="0E9FCD4F" w14:textId="77777777" w:rsidR="009843BB" w:rsidRDefault="009843BB" w:rsidP="009843BB">
      <w:pPr>
        <w:pStyle w:val="Akapitzlist"/>
      </w:pPr>
    </w:p>
    <w:p w14:paraId="23940307" w14:textId="77777777" w:rsidR="009843BB" w:rsidRDefault="00E40D7E" w:rsidP="00E40D7E">
      <w:pPr>
        <w:pStyle w:val="Akapitzlist"/>
        <w:numPr>
          <w:ilvl w:val="0"/>
          <w:numId w:val="8"/>
        </w:numPr>
      </w:pPr>
      <w:r>
        <w:t xml:space="preserve"> Prawo odstąpienia od umowy nie przysługuje Klientowi w odniesieniu do umów wskazanych w art. 38 ustawy o prawach konsumenta, w tym m. in. umów o:      </w:t>
      </w:r>
    </w:p>
    <w:p w14:paraId="0044E748" w14:textId="77777777" w:rsidR="009843BB" w:rsidRDefault="009843BB" w:rsidP="009843BB">
      <w:pPr>
        <w:pStyle w:val="Akapitzlist"/>
      </w:pPr>
    </w:p>
    <w:p w14:paraId="6E69706C" w14:textId="77777777" w:rsidR="009843BB" w:rsidRDefault="009843BB" w:rsidP="009843BB">
      <w:pPr>
        <w:pStyle w:val="Akapitzlist"/>
        <w:numPr>
          <w:ilvl w:val="1"/>
          <w:numId w:val="8"/>
        </w:numPr>
      </w:pPr>
      <w:r>
        <w:t xml:space="preserve"> </w:t>
      </w:r>
      <w:r w:rsidR="00E40D7E">
        <w:t xml:space="preserve">świadczenie usług, jeżeli Sprzedawca wykonał w pełni usługę za wyraźną zgodą konsumenta, który został poinformowany przed rozpoczęciem świadczenia, że po spełnieniu świadczenia przez Sprzedawcę utraci prawo odstąpienia od umowy;      </w:t>
      </w:r>
    </w:p>
    <w:p w14:paraId="5E0AD313" w14:textId="77777777" w:rsidR="009843BB" w:rsidRDefault="009843BB" w:rsidP="009843BB">
      <w:pPr>
        <w:pStyle w:val="Akapitzlist"/>
        <w:numPr>
          <w:ilvl w:val="1"/>
          <w:numId w:val="8"/>
        </w:numPr>
      </w:pPr>
      <w:r>
        <w:t xml:space="preserve"> </w:t>
      </w:r>
      <w:r w:rsidR="00E40D7E">
        <w:t>w której przedmiotem świadczenia jest rzecz nieprefabrykowana, wyprodukowana według specyfikacji Klienta lub służąca zaspokojeniu jego zindywidualizowanych potrzeb;</w:t>
      </w:r>
    </w:p>
    <w:p w14:paraId="60506115" w14:textId="77777777" w:rsidR="009843BB" w:rsidRDefault="009843BB" w:rsidP="009843BB">
      <w:pPr>
        <w:pStyle w:val="Akapitzlist"/>
        <w:numPr>
          <w:ilvl w:val="1"/>
          <w:numId w:val="8"/>
        </w:numPr>
      </w:pPr>
      <w:r>
        <w:lastRenderedPageBreak/>
        <w:t xml:space="preserve"> </w:t>
      </w:r>
      <w:r w:rsidR="00E40D7E">
        <w:t xml:space="preserve">w której przedmiotem świadczenia jest rzecz dostarczana w zapieczętowanym opakowaniu, której po otwarciu opakowania nie można zwrócić ze względu na ochronę zdrowia lub ze względów higienicznych, jeżeli opakowanie zostało otwarte po dostarczeniu;      </w:t>
      </w:r>
    </w:p>
    <w:p w14:paraId="06A95306" w14:textId="77777777" w:rsidR="009843BB" w:rsidRDefault="00E40D7E" w:rsidP="009843BB">
      <w:pPr>
        <w:pStyle w:val="Akapitzlist"/>
        <w:numPr>
          <w:ilvl w:val="1"/>
          <w:numId w:val="8"/>
        </w:numPr>
      </w:pPr>
      <w:r>
        <w:t xml:space="preserve">w której przedmiotem świadczenia są nagrania dźwiękowe lub wizualne albo programy komputerowe dostarczane w zapieczętowanym opakowaniu, jeżeli opakowanie zostało otwarte po dostarczeniu;      </w:t>
      </w:r>
    </w:p>
    <w:p w14:paraId="28E2D257" w14:textId="77777777" w:rsidR="00E40D7E" w:rsidRDefault="00E40D7E" w:rsidP="009843BB">
      <w:pPr>
        <w:pStyle w:val="Akapitzlist"/>
        <w:numPr>
          <w:ilvl w:val="1"/>
          <w:numId w:val="8"/>
        </w:numPr>
      </w:pPr>
      <w:r>
        <w:t xml:space="preserve">o dostarczanie treści cyfrowych, które nie są zapisane na nośniku materialnym, jeżeli spełnianie świadczenia rozpoczęło się za wyraźną zgodą Klienta przed upływem terminu do odstąpienia od umowy i po poinformowaniu go przez przedsiębiorcę o utracie prawa odstąpienia od umowy.   </w:t>
      </w:r>
    </w:p>
    <w:p w14:paraId="20AC202F" w14:textId="77777777" w:rsidR="00E40D7E" w:rsidRDefault="00E40D7E" w:rsidP="00E40D7E">
      <w:r>
        <w:t xml:space="preserve">   </w:t>
      </w:r>
    </w:p>
    <w:p w14:paraId="065B76FB" w14:textId="77777777" w:rsidR="009843BB" w:rsidRDefault="00E40D7E" w:rsidP="009843BB">
      <w:pPr>
        <w:jc w:val="center"/>
      </w:pPr>
      <w:r>
        <w:t>§ 5</w:t>
      </w:r>
    </w:p>
    <w:p w14:paraId="7DF02EBB" w14:textId="77777777" w:rsidR="009843BB" w:rsidRPr="009843BB" w:rsidRDefault="00E40D7E" w:rsidP="009843BB">
      <w:pPr>
        <w:jc w:val="center"/>
        <w:rPr>
          <w:b/>
          <w:bCs/>
        </w:rPr>
      </w:pPr>
      <w:r w:rsidRPr="009843BB">
        <w:rPr>
          <w:b/>
          <w:bCs/>
        </w:rPr>
        <w:t>Dane osobowe Użytkowników</w:t>
      </w:r>
    </w:p>
    <w:p w14:paraId="023DBAF1" w14:textId="77777777" w:rsidR="009843BB" w:rsidRDefault="00E40D7E" w:rsidP="00E40D7E">
      <w:pPr>
        <w:pStyle w:val="Akapitzlist"/>
        <w:numPr>
          <w:ilvl w:val="0"/>
          <w:numId w:val="9"/>
        </w:numPr>
      </w:pPr>
      <w:r>
        <w:t xml:space="preserve">Z zastrzeżeniem Regulaminu Administratorem danych, podanych przez Klienta w ramach rejestracji lub składania Zamówienia, jest Sprzedawca.   </w:t>
      </w:r>
    </w:p>
    <w:p w14:paraId="15395E89" w14:textId="77777777" w:rsidR="009843BB" w:rsidRDefault="009843BB" w:rsidP="009843BB">
      <w:pPr>
        <w:pStyle w:val="Akapitzlist"/>
      </w:pPr>
    </w:p>
    <w:p w14:paraId="54EC5CFA" w14:textId="77777777" w:rsidR="009843BB" w:rsidRDefault="00E40D7E" w:rsidP="00E40D7E">
      <w:pPr>
        <w:pStyle w:val="Akapitzlist"/>
        <w:numPr>
          <w:ilvl w:val="0"/>
          <w:numId w:val="9"/>
        </w:numPr>
      </w:pPr>
      <w:r>
        <w:t xml:space="preserve"> Dane przetwarzane będą w celu realizacji umowy o świadczenie usług Morele.net oraz umów sprzedaży na odległość, wypełnienia innych prawnie usprawiedliwionych celów administratorów lub odbiorców danych oraz celach, na które Klient wyrazi zgodę (w tym celach marketingowych).   </w:t>
      </w:r>
    </w:p>
    <w:p w14:paraId="0AB7BDF0" w14:textId="77777777" w:rsidR="009843BB" w:rsidRDefault="009843BB" w:rsidP="009843BB">
      <w:pPr>
        <w:pStyle w:val="Akapitzlist"/>
      </w:pPr>
    </w:p>
    <w:p w14:paraId="45FE4EDE" w14:textId="77777777" w:rsidR="009843BB" w:rsidRDefault="00E40D7E" w:rsidP="00E40D7E">
      <w:pPr>
        <w:pStyle w:val="Akapitzlist"/>
        <w:numPr>
          <w:ilvl w:val="0"/>
          <w:numId w:val="9"/>
        </w:numPr>
      </w:pPr>
      <w:r>
        <w:t xml:space="preserve">Klient ma prawo dostępu do treści danych oraz do ich poprawiania. Podanie danych odbywa się na zasadzie dobrowolności.   </w:t>
      </w:r>
    </w:p>
    <w:p w14:paraId="48247AB5" w14:textId="77777777" w:rsidR="009843BB" w:rsidRDefault="009843BB" w:rsidP="009843BB">
      <w:pPr>
        <w:pStyle w:val="Akapitzlist"/>
      </w:pPr>
    </w:p>
    <w:p w14:paraId="3A844659" w14:textId="77777777" w:rsidR="00E40D7E" w:rsidRDefault="00E40D7E" w:rsidP="00E40D7E">
      <w:pPr>
        <w:pStyle w:val="Akapitzlist"/>
        <w:numPr>
          <w:ilvl w:val="0"/>
          <w:numId w:val="9"/>
        </w:numPr>
      </w:pPr>
      <w:r>
        <w:t xml:space="preserve">Szczegółowe zasady przetwarzania danych osobowych oraz stosowania </w:t>
      </w:r>
      <w:proofErr w:type="spellStart"/>
      <w:r>
        <w:t>cookies</w:t>
      </w:r>
      <w:proofErr w:type="spellEnd"/>
      <w:r>
        <w:t xml:space="preserve"> zostały opisane w polityce prywatności i </w:t>
      </w:r>
      <w:proofErr w:type="spellStart"/>
      <w:r>
        <w:t>cookies</w:t>
      </w:r>
      <w:proofErr w:type="spellEnd"/>
      <w:r>
        <w:t xml:space="preserve">.   </w:t>
      </w:r>
    </w:p>
    <w:p w14:paraId="7F8BA0F1" w14:textId="77777777" w:rsidR="009843BB" w:rsidRDefault="00E40D7E" w:rsidP="00E40D7E">
      <w:r>
        <w:t xml:space="preserve">   </w:t>
      </w:r>
    </w:p>
    <w:p w14:paraId="2AAA2ADF" w14:textId="77777777" w:rsidR="00E40D7E" w:rsidRDefault="00E40D7E" w:rsidP="009843BB">
      <w:pPr>
        <w:pStyle w:val="Akapitzlist"/>
        <w:numPr>
          <w:ilvl w:val="0"/>
          <w:numId w:val="9"/>
        </w:numPr>
      </w:pPr>
      <w:r>
        <w:t xml:space="preserve">Wszelkie reklamacje dotyczące Bonów należy kierować bezpośrednio pocztą elektroniczną na adres: konkursy@morele.net lub pocztą tradycyjną na adres firmy Morele.net. Sp. Z o.o.   </w:t>
      </w:r>
    </w:p>
    <w:p w14:paraId="5D3B8773" w14:textId="77777777" w:rsidR="00E40D7E" w:rsidRDefault="00E40D7E" w:rsidP="00E40D7E">
      <w:r>
        <w:t xml:space="preserve">   </w:t>
      </w:r>
    </w:p>
    <w:p w14:paraId="4FC829D5" w14:textId="77777777" w:rsidR="009843BB" w:rsidRDefault="00E40D7E" w:rsidP="009843BB">
      <w:pPr>
        <w:jc w:val="center"/>
      </w:pPr>
      <w:r>
        <w:t>§ 6</w:t>
      </w:r>
    </w:p>
    <w:p w14:paraId="4CF9AF2A" w14:textId="77777777" w:rsidR="009843BB" w:rsidRPr="009843BB" w:rsidRDefault="00E40D7E" w:rsidP="009843BB">
      <w:pPr>
        <w:jc w:val="center"/>
        <w:rPr>
          <w:b/>
          <w:bCs/>
        </w:rPr>
      </w:pPr>
      <w:r w:rsidRPr="009843BB">
        <w:rPr>
          <w:b/>
          <w:bCs/>
        </w:rPr>
        <w:t>Postanowienia końcowe</w:t>
      </w:r>
    </w:p>
    <w:p w14:paraId="21C1AF7B" w14:textId="77777777" w:rsidR="00E40D7E" w:rsidRDefault="00E40D7E" w:rsidP="009843BB">
      <w:pPr>
        <w:pStyle w:val="Akapitzlist"/>
        <w:numPr>
          <w:ilvl w:val="0"/>
          <w:numId w:val="10"/>
        </w:numPr>
      </w:pPr>
      <w:r>
        <w:t xml:space="preserve">Pełna i aktualna treść niniejszego Regulaminu jest publikowana na stronach sklepu Morele.net   </w:t>
      </w:r>
    </w:p>
    <w:p w14:paraId="1E75D7A1" w14:textId="77777777" w:rsidR="00E40D7E" w:rsidRDefault="00E40D7E" w:rsidP="00E40D7E">
      <w:r>
        <w:t xml:space="preserve">   </w:t>
      </w:r>
    </w:p>
    <w:p w14:paraId="29DDFC14" w14:textId="77777777" w:rsidR="00E40D7E" w:rsidRDefault="00E40D7E" w:rsidP="009843BB">
      <w:pPr>
        <w:pStyle w:val="Akapitzlist"/>
        <w:numPr>
          <w:ilvl w:val="0"/>
          <w:numId w:val="10"/>
        </w:numPr>
      </w:pPr>
      <w:r>
        <w:t xml:space="preserve">Sklep Morele.net zastrzega sobie prawo do zmiany treści niniejszego Regulaminu.   </w:t>
      </w:r>
    </w:p>
    <w:p w14:paraId="441C54C5" w14:textId="77777777" w:rsidR="00E40D7E" w:rsidRDefault="00E40D7E" w:rsidP="00E40D7E">
      <w:r>
        <w:t xml:space="preserve">   </w:t>
      </w:r>
    </w:p>
    <w:p w14:paraId="0DECEAAD" w14:textId="77777777" w:rsidR="00E40D7E" w:rsidRDefault="00E40D7E" w:rsidP="009843BB">
      <w:pPr>
        <w:pStyle w:val="Akapitzlist"/>
        <w:numPr>
          <w:ilvl w:val="0"/>
          <w:numId w:val="10"/>
        </w:numPr>
      </w:pPr>
      <w:r>
        <w:t xml:space="preserve">Informacja o zmianach w Regulaminie wraz z pełną treścią Regulaminu po zmianach, zostanie upubliczniona na stronie internetowej Sklepu.   </w:t>
      </w:r>
    </w:p>
    <w:p w14:paraId="54F3B1E8" w14:textId="77777777" w:rsidR="006D02FA" w:rsidRDefault="00E40D7E" w:rsidP="00E40D7E">
      <w:r>
        <w:lastRenderedPageBreak/>
        <w:t xml:space="preserve">  </w:t>
      </w:r>
    </w:p>
    <w:sectPr w:rsidR="006D0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F2D7A"/>
    <w:multiLevelType w:val="hybridMultilevel"/>
    <w:tmpl w:val="E9E0F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B338BA"/>
    <w:multiLevelType w:val="hybridMultilevel"/>
    <w:tmpl w:val="01324DB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32923E63"/>
    <w:multiLevelType w:val="hybridMultilevel"/>
    <w:tmpl w:val="32FA2CE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3D5E1061"/>
    <w:multiLevelType w:val="hybridMultilevel"/>
    <w:tmpl w:val="F55E9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766D60"/>
    <w:multiLevelType w:val="hybridMultilevel"/>
    <w:tmpl w:val="ABAEC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9021C6"/>
    <w:multiLevelType w:val="multilevel"/>
    <w:tmpl w:val="C40EB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99E3F97"/>
    <w:multiLevelType w:val="multilevel"/>
    <w:tmpl w:val="C40EB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0294B0B"/>
    <w:multiLevelType w:val="hybridMultilevel"/>
    <w:tmpl w:val="4E045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75457F"/>
    <w:multiLevelType w:val="hybridMultilevel"/>
    <w:tmpl w:val="AC441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AF087D"/>
    <w:multiLevelType w:val="multilevel"/>
    <w:tmpl w:val="C40EB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7E"/>
    <w:rsid w:val="00102D09"/>
    <w:rsid w:val="002965CE"/>
    <w:rsid w:val="002E53C1"/>
    <w:rsid w:val="006D02FA"/>
    <w:rsid w:val="00815FD2"/>
    <w:rsid w:val="008853B8"/>
    <w:rsid w:val="009843BB"/>
    <w:rsid w:val="00BF36E4"/>
    <w:rsid w:val="00E40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504D"/>
  <w15:chartTrackingRefBased/>
  <w15:docId w15:val="{E35DEAB4-460F-4C5E-A211-7FB4CBD0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D7E"/>
    <w:pPr>
      <w:ind w:left="720"/>
      <w:contextualSpacing/>
    </w:pPr>
  </w:style>
  <w:style w:type="table" w:styleId="Tabela-Siatka">
    <w:name w:val="Table Grid"/>
    <w:basedOn w:val="Standardowy"/>
    <w:uiPriority w:val="39"/>
    <w:rsid w:val="002E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3938">
      <w:bodyDiv w:val="1"/>
      <w:marLeft w:val="0"/>
      <w:marRight w:val="0"/>
      <w:marTop w:val="0"/>
      <w:marBottom w:val="0"/>
      <w:divBdr>
        <w:top w:val="none" w:sz="0" w:space="0" w:color="auto"/>
        <w:left w:val="none" w:sz="0" w:space="0" w:color="auto"/>
        <w:bottom w:val="none" w:sz="0" w:space="0" w:color="auto"/>
        <w:right w:val="none" w:sz="0" w:space="0" w:color="auto"/>
      </w:divBdr>
    </w:div>
    <w:div w:id="391125537">
      <w:bodyDiv w:val="1"/>
      <w:marLeft w:val="0"/>
      <w:marRight w:val="0"/>
      <w:marTop w:val="0"/>
      <w:marBottom w:val="0"/>
      <w:divBdr>
        <w:top w:val="none" w:sz="0" w:space="0" w:color="auto"/>
        <w:left w:val="none" w:sz="0" w:space="0" w:color="auto"/>
        <w:bottom w:val="none" w:sz="0" w:space="0" w:color="auto"/>
        <w:right w:val="none" w:sz="0" w:space="0" w:color="auto"/>
      </w:divBdr>
    </w:div>
    <w:div w:id="909580355">
      <w:bodyDiv w:val="1"/>
      <w:marLeft w:val="0"/>
      <w:marRight w:val="0"/>
      <w:marTop w:val="0"/>
      <w:marBottom w:val="0"/>
      <w:divBdr>
        <w:top w:val="none" w:sz="0" w:space="0" w:color="auto"/>
        <w:left w:val="none" w:sz="0" w:space="0" w:color="auto"/>
        <w:bottom w:val="none" w:sz="0" w:space="0" w:color="auto"/>
        <w:right w:val="none" w:sz="0" w:space="0" w:color="auto"/>
      </w:divBdr>
    </w:div>
    <w:div w:id="1096750840">
      <w:bodyDiv w:val="1"/>
      <w:marLeft w:val="0"/>
      <w:marRight w:val="0"/>
      <w:marTop w:val="0"/>
      <w:marBottom w:val="0"/>
      <w:divBdr>
        <w:top w:val="none" w:sz="0" w:space="0" w:color="auto"/>
        <w:left w:val="none" w:sz="0" w:space="0" w:color="auto"/>
        <w:bottom w:val="none" w:sz="0" w:space="0" w:color="auto"/>
        <w:right w:val="none" w:sz="0" w:space="0" w:color="auto"/>
      </w:divBdr>
    </w:div>
    <w:div w:id="1361735443">
      <w:bodyDiv w:val="1"/>
      <w:marLeft w:val="0"/>
      <w:marRight w:val="0"/>
      <w:marTop w:val="0"/>
      <w:marBottom w:val="0"/>
      <w:divBdr>
        <w:top w:val="none" w:sz="0" w:space="0" w:color="auto"/>
        <w:left w:val="none" w:sz="0" w:space="0" w:color="auto"/>
        <w:bottom w:val="none" w:sz="0" w:space="0" w:color="auto"/>
        <w:right w:val="none" w:sz="0" w:space="0" w:color="auto"/>
      </w:divBdr>
    </w:div>
    <w:div w:id="16088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7463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Korba</dc:creator>
  <cp:keywords/>
  <dc:description/>
  <cp:lastModifiedBy>office 17</cp:lastModifiedBy>
  <cp:revision>2</cp:revision>
  <cp:lastPrinted>2019-08-27T07:58:00Z</cp:lastPrinted>
  <dcterms:created xsi:type="dcterms:W3CDTF">2019-09-09T09:44:00Z</dcterms:created>
  <dcterms:modified xsi:type="dcterms:W3CDTF">2019-09-09T09:44:00Z</dcterms:modified>
</cp:coreProperties>
</file>